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020F6C" w:rsidP="002D5A30" w:rsidRDefault="002D5A30" w14:paraId="1E0E0372" wp14:textId="77777777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Instrumento para valoración de validez/coh</w:t>
      </w:r>
      <w:r w:rsidR="00631274">
        <w:rPr>
          <w:b/>
          <w:sz w:val="28"/>
          <w:szCs w:val="28"/>
          <w:lang w:val="es-MX"/>
        </w:rPr>
        <w:t xml:space="preserve">erencia interna del </w:t>
      </w:r>
      <w:r>
        <w:rPr>
          <w:b/>
          <w:sz w:val="28"/>
          <w:szCs w:val="28"/>
          <w:lang w:val="es-MX"/>
        </w:rPr>
        <w:t xml:space="preserve">anteproyecto de TFG  </w:t>
      </w:r>
      <w:r w:rsidR="00020F6C">
        <w:rPr>
          <w:b/>
          <w:sz w:val="28"/>
          <w:szCs w:val="28"/>
          <w:lang w:val="es-MX"/>
        </w:rPr>
        <w:t>(Modalidad tesis o seminario)</w:t>
      </w:r>
    </w:p>
    <w:p xmlns:wp14="http://schemas.microsoft.com/office/word/2010/wordml" w:rsidR="002D5A30" w:rsidP="002D5A30" w:rsidRDefault="002D5A30" w14:paraId="25F100CD" wp14:textId="77777777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(Enfoque cuantitativo)</w:t>
      </w:r>
    </w:p>
    <w:p xmlns:wp14="http://schemas.microsoft.com/office/word/2010/wordml" w:rsidR="002D5A30" w:rsidP="002D5A30" w:rsidRDefault="002D5A30" w14:paraId="04AF4053" wp14:textId="77777777">
      <w:pPr>
        <w:tabs>
          <w:tab w:val="left" w:pos="5446"/>
        </w:tabs>
        <w:spacing w:after="0"/>
        <w:jc w:val="both"/>
        <w:rPr>
          <w:rFonts w:ascii="Century Schoolbook" w:hAnsi="Century Schoolbook" w:cs="Arial"/>
          <w:sz w:val="24"/>
          <w:szCs w:val="24"/>
        </w:rPr>
      </w:pPr>
      <w:r>
        <w:rPr>
          <w:b/>
          <w:lang w:val="es-MX"/>
        </w:rPr>
        <w:t xml:space="preserve">Estudiante/s que realizan el TFG:   </w:t>
      </w:r>
    </w:p>
    <w:p xmlns:wp14="http://schemas.microsoft.com/office/word/2010/wordml" w:rsidR="002D5A30" w:rsidP="002D5A30" w:rsidRDefault="002D5A30" w14:paraId="77A88524" wp14:textId="77777777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Modalidad:                                                                                                                          Carrera:</w:t>
      </w:r>
    </w:p>
    <w:p xmlns:wp14="http://schemas.microsoft.com/office/word/2010/wordml" w:rsidR="002D5A30" w:rsidP="002D5A30" w:rsidRDefault="002D5A30" w14:paraId="2664C632" wp14:textId="77777777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Persona directora: ____________________________________</w:t>
      </w:r>
    </w:p>
    <w:p xmlns:wp14="http://schemas.microsoft.com/office/word/2010/wordml" w:rsidR="002D5A30" w:rsidP="002D5A30" w:rsidRDefault="002D5A30" w14:paraId="5C68E604" wp14:textId="77777777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Personas asesoras: ____________________________________                               ___________________________________________</w:t>
      </w:r>
    </w:p>
    <w:p xmlns:wp14="http://schemas.microsoft.com/office/word/2010/wordml" w:rsidR="002D5A30" w:rsidP="002D5A30" w:rsidRDefault="002D5A30" w14:paraId="0C9C09DA" wp14:textId="77777777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Título del TFG: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95"/>
        <w:gridCol w:w="1359"/>
        <w:gridCol w:w="336"/>
        <w:gridCol w:w="1242"/>
        <w:gridCol w:w="1815"/>
        <w:gridCol w:w="1617"/>
        <w:gridCol w:w="1120"/>
        <w:gridCol w:w="2403"/>
        <w:gridCol w:w="447"/>
        <w:gridCol w:w="2882"/>
      </w:tblGrid>
      <w:tr xmlns:wp14="http://schemas.microsoft.com/office/word/2010/wordml" w:rsidR="002D5A30" w:rsidTr="718D2F4C" w14:paraId="781E8968" wp14:textId="77777777">
        <w:trPr>
          <w:trHeight w:val="255"/>
        </w:trPr>
        <w:tc>
          <w:tcPr>
            <w:tcW w:w="9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2D5A30" w:rsidRDefault="002D5A30" w14:paraId="27756553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Paradigma</w:t>
            </w: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  <w:hideMark/>
          </w:tcPr>
          <w:p w:rsidR="002D5A30" w:rsidRDefault="002D5A30" w14:paraId="10CC0673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Tipo estudio</w:t>
            </w:r>
          </w:p>
        </w:tc>
        <w:tc>
          <w:tcPr>
            <w:tcW w:w="9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D5A30" w:rsidP="002D5A30" w:rsidRDefault="002D5A30" w14:paraId="63CC0BC5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Población</w:t>
            </w:r>
          </w:p>
        </w:tc>
        <w:tc>
          <w:tcPr>
            <w:tcW w:w="19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P="002D5A30" w:rsidRDefault="002D5A30" w14:paraId="19ED7DAC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Muestra</w:t>
            </w:r>
          </w:p>
        </w:tc>
      </w:tr>
      <w:tr xmlns:wp14="http://schemas.microsoft.com/office/word/2010/wordml" w:rsidR="002D5A30" w:rsidTr="718D2F4C" w14:paraId="672A6659" wp14:textId="77777777">
        <w:trPr>
          <w:trHeight w:val="568"/>
        </w:trPr>
        <w:tc>
          <w:tcPr>
            <w:tcW w:w="9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0A37501D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11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5DAB6C7B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  <w:p w:rsidR="002D5A30" w:rsidRDefault="002D5A30" w14:paraId="02EB378F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  <w:p w:rsidR="002D5A30" w:rsidRDefault="002D5A30" w14:paraId="6A05A809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5A39BBE3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196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41C8F396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="002D5A30" w:rsidTr="718D2F4C" w14:paraId="2904CD7F" wp14:textId="77777777">
        <w:trPr>
          <w:trHeight w:val="255"/>
        </w:trPr>
        <w:tc>
          <w:tcPr>
            <w:tcW w:w="4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D5A30" w:rsidRDefault="002D5A30" w14:paraId="045BCE1D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Interrogante Problema</w:t>
            </w: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D5A30" w:rsidRDefault="002D5A30" w14:paraId="08DD1EE6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Objetivo general</w:t>
            </w:r>
          </w:p>
        </w:tc>
        <w:tc>
          <w:tcPr>
            <w:tcW w:w="540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D5A30" w:rsidRDefault="002D5A30" w14:paraId="78E49633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Objetivos específicos</w:t>
            </w:r>
          </w:p>
        </w:tc>
        <w:tc>
          <w:tcPr>
            <w:tcW w:w="6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D5A30" w:rsidP="002D5A30" w:rsidRDefault="002D5A30" w14:paraId="0F252C6A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Variables</w:t>
            </w:r>
          </w:p>
        </w:tc>
        <w:tc>
          <w:tcPr>
            <w:tcW w:w="936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hideMark/>
          </w:tcPr>
          <w:p w:rsidR="002D5A30" w:rsidRDefault="002D5A30" w14:paraId="28EC3998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Definiciones Conceptual </w:t>
            </w:r>
          </w:p>
        </w:tc>
        <w:tc>
          <w:tcPr>
            <w:tcW w:w="975" w:type="pct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  <w:hideMark/>
          </w:tcPr>
          <w:p w:rsidR="002D5A30" w:rsidRDefault="00631274" w14:paraId="17B6D69F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Definición Operacional </w:t>
            </w:r>
          </w:p>
        </w:tc>
        <w:tc>
          <w:tcPr>
            <w:tcW w:w="98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2D5A30" w:rsidRDefault="00631274" w14:paraId="228586FB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Definición Instrumental </w:t>
            </w:r>
          </w:p>
        </w:tc>
      </w:tr>
      <w:tr xmlns:wp14="http://schemas.microsoft.com/office/word/2010/wordml" w:rsidR="002D5A30" w:rsidTr="718D2F4C" w14:paraId="72A3D3EC" wp14:textId="77777777">
        <w:trPr>
          <w:trHeight w:val="27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2D5A30" w:rsidRDefault="002D5A30" w14:paraId="0D0B940D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2D5A30" w:rsidRDefault="002D5A30" w14:paraId="0E27B00A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gridSpan w:val="2"/>
            <w:vMerge/>
            <w:tcBorders/>
            <w:tcMar/>
            <w:vAlign w:val="center"/>
            <w:hideMark/>
          </w:tcPr>
          <w:p w:rsidR="002D5A30" w:rsidRDefault="002D5A30" w14:paraId="60061E4C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2D5A30" w:rsidRDefault="002D5A30" w14:paraId="44EAFD9C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4B94D5A5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P="006656AA" w:rsidRDefault="002D5A30" w14:paraId="3DEEC669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86" w:type="pct"/>
            <w:vMerge/>
            <w:tcBorders/>
            <w:tcMar/>
            <w:vAlign w:val="center"/>
          </w:tcPr>
          <w:p w:rsidR="002D5A30" w:rsidRDefault="002D5A30" w14:paraId="3656B9AB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="002D5A30" w:rsidTr="718D2F4C" w14:paraId="45FB0818" wp14:textId="77777777">
        <w:trPr>
          <w:trHeight w:val="667"/>
        </w:trPr>
        <w:tc>
          <w:tcPr>
            <w:tcW w:w="4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049F31CB" wp14:textId="77777777">
            <w:pPr>
              <w:spacing w:after="0" w:line="240" w:lineRule="auto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53128261" wp14:textId="77777777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62486C05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2D5A30" w:rsidRDefault="002D5A30" w14:paraId="4101652C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2D5A30" w:rsidRDefault="002D5A30" w14:paraId="4B99056E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2D5A30" w:rsidRDefault="002D5A30" w14:paraId="1299C43A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9C0CD2" w:rsidRDefault="009C0CD2" w14:paraId="4DDBEF00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9C0CD2" w:rsidRDefault="009C0CD2" w14:paraId="3461D779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9C0CD2" w:rsidRDefault="009C0CD2" w14:paraId="3CF2D8B6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  <w:bookmarkStart w:name="_GoBack" w:id="0"/>
            <w:bookmarkEnd w:id="0"/>
          </w:p>
          <w:p w:rsidR="002D5A30" w:rsidRDefault="002D5A30" w14:paraId="0FB78278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2D5A30" w:rsidRDefault="002D5A30" w14:paraId="1FC39945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0562CB0E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34CE0A41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62EBF3C5" wp14:textId="77777777">
            <w:pPr>
              <w:spacing w:after="100" w:afterAutospacing="1" w:line="240" w:lineRule="auto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6D98A12B" wp14:textId="77777777">
            <w:pPr>
              <w:spacing w:after="0" w:line="240" w:lineRule="auto"/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xmlns:wp14="http://schemas.microsoft.com/office/word/2010/wordml" w:rsidR="002D5A30" w:rsidTr="718D2F4C" w14:paraId="2946DB82" wp14:textId="77777777">
        <w:trPr>
          <w:trHeight w:val="1313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2D5A30" w:rsidRDefault="002D5A30" w14:paraId="5997CC1D" wp14:textId="77777777">
            <w:pPr>
              <w:spacing w:after="0" w:line="240" w:lineRule="auto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2D5A30" w:rsidRDefault="002D5A30" w14:paraId="110FFD37" wp14:textId="77777777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6B699379" wp14:textId="77777777">
            <w:pPr>
              <w:spacing w:after="576" w:afterLines="240" w:line="240" w:lineRule="auto"/>
              <w:jc w:val="both"/>
              <w:rPr>
                <w:rFonts w:ascii="Century" w:hAnsi="Century" w:eastAsia="Times New Roman" w:cs="Arial"/>
                <w:sz w:val="20"/>
                <w:szCs w:val="20"/>
                <w:lang w:val="es-ES_tradnl"/>
              </w:rPr>
            </w:pPr>
          </w:p>
          <w:p w:rsidR="009C0CD2" w:rsidRDefault="009C0CD2" w14:paraId="3FE9F23F" wp14:textId="77777777">
            <w:pPr>
              <w:spacing w:after="576" w:afterLines="240" w:line="240" w:lineRule="auto"/>
              <w:jc w:val="both"/>
              <w:rPr>
                <w:rFonts w:ascii="Century" w:hAnsi="Century" w:eastAsia="Times New Roman" w:cs="Arial"/>
                <w:sz w:val="20"/>
                <w:szCs w:val="20"/>
                <w:lang w:val="es-ES_tradnl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1F72F646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08CE6F91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61CDCEAD" wp14:textId="77777777">
            <w:pPr>
              <w:spacing w:after="0" w:line="240" w:lineRule="auto"/>
              <w:jc w:val="bot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6BB9E253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xmlns:wp14="http://schemas.microsoft.com/office/word/2010/wordml" w:rsidR="002D5A30" w:rsidTr="718D2F4C" w14:paraId="563A9E4F" wp14:textId="77777777">
        <w:trPr>
          <w:trHeight w:val="371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="002D5A30" w:rsidRDefault="002D5A30" w14:paraId="23DE523C" wp14:textId="77777777">
            <w:pPr>
              <w:spacing w:after="0" w:line="240" w:lineRule="auto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/>
            <w:tcMar/>
            <w:vAlign w:val="center"/>
            <w:hideMark/>
          </w:tcPr>
          <w:p w:rsidR="002D5A30" w:rsidRDefault="002D5A30" w14:paraId="52E56223" wp14:textId="77777777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0CD2" w:rsidRDefault="009C0CD2" w14:paraId="07459315" wp14:textId="77777777">
            <w:pPr>
              <w:spacing w:after="576" w:afterLines="24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6537F28F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6DFB9E20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B13FC4" w14:paraId="5030D40A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9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70DF9E56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44E871BC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144A5D23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738610EB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637805D2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463F29E8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3B7B4B86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3A0FF5F2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5630AD66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61829076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2BA226A1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17AD93B2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  <w:p w:rsidR="009C0CD2" w:rsidRDefault="009C0CD2" w14:paraId="0DE4B5B7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xmlns:wp14="http://schemas.microsoft.com/office/word/2010/wordml" w:rsidR="002D5A30" w:rsidTr="718D2F4C" w14:paraId="3ACEF08A" wp14:textId="77777777">
        <w:trPr>
          <w:trHeight w:val="292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2D5A30" w:rsidRDefault="002D5A30" w14:paraId="206E8416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lastRenderedPageBreak/>
              <w:t>Esquema marco teórico: temas y subtemas</w:t>
            </w:r>
          </w:p>
        </w:tc>
      </w:tr>
      <w:tr xmlns:wp14="http://schemas.microsoft.com/office/word/2010/wordml" w:rsidR="002D5A30" w:rsidTr="718D2F4C" w14:paraId="66204FF1" wp14:textId="77777777">
        <w:tc>
          <w:tcPr>
            <w:tcW w:w="10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2DBF0D7D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2D5A30" w:rsidRDefault="002D5A30" w14:paraId="6B62F1B3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2D5A30" w:rsidRDefault="002D5A30" w14:paraId="02F2C34E" wp14:textId="77777777" wp14:noSpellErr="1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718D2F4C" w:rsidP="718D2F4C" w:rsidRDefault="718D2F4C" w14:paraId="46F31811" w14:textId="332E36CA">
            <w:pPr>
              <w:pStyle w:val="Normal"/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</w:rPr>
            </w:pPr>
          </w:p>
          <w:p w:rsidR="718D2F4C" w:rsidP="718D2F4C" w:rsidRDefault="718D2F4C" w14:paraId="120B2A47" w14:textId="0649E611">
            <w:pPr>
              <w:pStyle w:val="Normal"/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</w:rPr>
            </w:pPr>
          </w:p>
          <w:p w:rsidR="718D2F4C" w:rsidP="718D2F4C" w:rsidRDefault="718D2F4C" w14:paraId="6CCC3E74" w14:textId="765C533A">
            <w:pPr>
              <w:pStyle w:val="Normal"/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</w:rPr>
            </w:pPr>
          </w:p>
          <w:p w:rsidR="002D5A30" w:rsidRDefault="002D5A30" w14:paraId="49E398E2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16287F21" wp14:textId="77777777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5BE93A62" wp14:textId="77777777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1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2D5A30" w:rsidRDefault="002D5A30" w14:paraId="384BA73E" wp14:textId="77777777">
            <w:pPr>
              <w:spacing w:after="0" w:line="240" w:lineRule="auto"/>
              <w:rPr>
                <w:rFonts w:ascii="Century" w:hAnsi="Century"/>
                <w:sz w:val="20"/>
                <w:szCs w:val="20"/>
                <w:lang w:val="es-MX"/>
              </w:rPr>
            </w:pPr>
          </w:p>
          <w:p w:rsidR="002D5A30" w:rsidRDefault="002D5A30" w14:paraId="34B3F2EB" wp14:textId="77777777">
            <w:pPr>
              <w:spacing w:after="0" w:line="240" w:lineRule="auto"/>
              <w:rPr>
                <w:rFonts w:ascii="Century" w:hAnsi="Century"/>
                <w:sz w:val="20"/>
                <w:szCs w:val="20"/>
                <w:lang w:val="es-MX"/>
              </w:rPr>
            </w:pPr>
          </w:p>
        </w:tc>
      </w:tr>
    </w:tbl>
    <w:p xmlns:wp14="http://schemas.microsoft.com/office/word/2010/wordml" w:rsidR="002D5A30" w:rsidP="002D5A30" w:rsidRDefault="002D5A30" w14:paraId="7D34F5C7" wp14:textId="77777777"/>
    <w:p xmlns:wp14="http://schemas.microsoft.com/office/word/2010/wordml" w:rsidR="00435039" w:rsidRDefault="00435039" w14:paraId="0B4020A7" wp14:textId="77777777"/>
    <w:sectPr w:rsidR="00435039" w:rsidSect="002D5A3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F4"/>
    <w:rsid w:val="00020F6C"/>
    <w:rsid w:val="002D5A30"/>
    <w:rsid w:val="00435039"/>
    <w:rsid w:val="00631274"/>
    <w:rsid w:val="006656AA"/>
    <w:rsid w:val="006718F4"/>
    <w:rsid w:val="009C0CD2"/>
    <w:rsid w:val="00B13FC4"/>
    <w:rsid w:val="45357951"/>
    <w:rsid w:val="593F693F"/>
    <w:rsid w:val="718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30C567-2FF2-4898-8807-98C91FDEECED}"/>
  <w14:docId w14:val="5E76096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5A30"/>
    <w:rPr>
      <w:rFonts w:ascii="Calibri" w:hAnsi="Calibri" w:eastAsia="Calibri" w:cs="Times New Roma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A3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 Jimenez Aragón</dc:creator>
  <lastModifiedBy>CINED Trabajos Finales del Graduación</lastModifiedBy>
  <revision>6</revision>
  <dcterms:created xsi:type="dcterms:W3CDTF">2016-09-26T21:17:00.0000000Z</dcterms:created>
  <dcterms:modified xsi:type="dcterms:W3CDTF">2020-07-02T20:53:27.8620326Z</dcterms:modified>
</coreProperties>
</file>