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6C" w:rsidRDefault="002D5A30" w:rsidP="002D5A30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Instrumento para valoración de validez/coh</w:t>
      </w:r>
      <w:r w:rsidR="00631274">
        <w:rPr>
          <w:b/>
          <w:sz w:val="28"/>
          <w:szCs w:val="28"/>
          <w:lang w:val="es-MX"/>
        </w:rPr>
        <w:t xml:space="preserve">erencia interna del </w:t>
      </w:r>
      <w:r>
        <w:rPr>
          <w:b/>
          <w:sz w:val="28"/>
          <w:szCs w:val="28"/>
          <w:lang w:val="es-MX"/>
        </w:rPr>
        <w:t xml:space="preserve">anteproyecto de TFG  </w:t>
      </w:r>
      <w:r w:rsidR="00020F6C">
        <w:rPr>
          <w:b/>
          <w:sz w:val="28"/>
          <w:szCs w:val="28"/>
          <w:lang w:val="es-MX"/>
        </w:rPr>
        <w:t>(Modalidad tesis o seminario)</w:t>
      </w:r>
    </w:p>
    <w:p w:rsidR="002D5A30" w:rsidRDefault="002D5A30" w:rsidP="002D5A30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(Enfoque cuantitativo)</w:t>
      </w:r>
    </w:p>
    <w:p w:rsidR="002D5A30" w:rsidRDefault="002D5A30" w:rsidP="002D5A30">
      <w:pPr>
        <w:tabs>
          <w:tab w:val="left" w:pos="5446"/>
        </w:tabs>
        <w:spacing w:after="0"/>
        <w:jc w:val="both"/>
        <w:rPr>
          <w:rFonts w:ascii="Century Schoolbook" w:hAnsi="Century Schoolbook" w:cs="Arial"/>
          <w:sz w:val="24"/>
          <w:szCs w:val="24"/>
        </w:rPr>
      </w:pPr>
      <w:r>
        <w:rPr>
          <w:b/>
          <w:lang w:val="es-MX"/>
        </w:rPr>
        <w:t xml:space="preserve">Estudiante/s que realizan el TFG:   </w:t>
      </w:r>
    </w:p>
    <w:p w:rsidR="002D5A30" w:rsidRDefault="002D5A30" w:rsidP="002D5A30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Modalidad:                                                                                                                          Carrera:</w:t>
      </w:r>
    </w:p>
    <w:p w:rsidR="002D5A30" w:rsidRDefault="002D5A30" w:rsidP="002D5A30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Persona directora: ____________________________________</w:t>
      </w:r>
    </w:p>
    <w:p w:rsidR="002D5A30" w:rsidRDefault="002D5A30" w:rsidP="002D5A30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Personas asesoras: ____________________________________                               ___________________________________________</w:t>
      </w:r>
    </w:p>
    <w:p w:rsidR="002D5A30" w:rsidRDefault="002D5A30" w:rsidP="002D5A30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Título del TFG: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59"/>
        <w:gridCol w:w="336"/>
        <w:gridCol w:w="1242"/>
        <w:gridCol w:w="1815"/>
        <w:gridCol w:w="1617"/>
        <w:gridCol w:w="1120"/>
        <w:gridCol w:w="2403"/>
        <w:gridCol w:w="447"/>
        <w:gridCol w:w="2882"/>
      </w:tblGrid>
      <w:tr w:rsidR="002D5A30" w:rsidTr="002D5A30">
        <w:trPr>
          <w:trHeight w:val="255"/>
        </w:trPr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Paradigma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Tipo estudio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30" w:rsidRDefault="002D5A30" w:rsidP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Población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 w:rsidP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Muestra</w:t>
            </w:r>
          </w:p>
        </w:tc>
      </w:tr>
      <w:tr w:rsidR="002D5A30" w:rsidTr="002D5A30">
        <w:trPr>
          <w:trHeight w:val="568"/>
        </w:trPr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</w:tr>
      <w:tr w:rsidR="002D5A30" w:rsidTr="002D5A30">
        <w:trPr>
          <w:trHeight w:val="255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Interrogante Problema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Objetivo general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Objetivos específicos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30" w:rsidRDefault="002D5A30" w:rsidP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Variables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Definiciones Conceptual 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A30" w:rsidRDefault="00631274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Definición Operacional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A30" w:rsidRDefault="00631274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Definición Instrumental </w:t>
            </w:r>
          </w:p>
        </w:tc>
      </w:tr>
      <w:tr w:rsidR="002D5A30" w:rsidTr="006656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 w:rsidP="006656AA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</w:tr>
      <w:tr w:rsidR="002D5A30" w:rsidTr="002D5A30">
        <w:trPr>
          <w:trHeight w:val="667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2D5A30" w:rsidRDefault="002D5A30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2D5A30" w:rsidRDefault="002D5A30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2D5A30" w:rsidRDefault="002D5A30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9C0CD2" w:rsidRDefault="009C0CD2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9C0CD2" w:rsidRDefault="009C0CD2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9C0CD2" w:rsidRDefault="009C0CD2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  <w:p w:rsidR="002D5A30" w:rsidRDefault="002D5A30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2D5A30" w:rsidRDefault="002D5A30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100" w:afterAutospacing="1" w:line="240" w:lineRule="auto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2D5A30" w:rsidTr="002D5A30">
        <w:trPr>
          <w:trHeight w:val="1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30" w:rsidRDefault="002D5A30">
            <w:pPr>
              <w:spacing w:after="0" w:line="240" w:lineRule="auto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Lines="240" w:after="576" w:line="240" w:lineRule="auto"/>
              <w:jc w:val="both"/>
              <w:rPr>
                <w:rFonts w:ascii="Century" w:eastAsia="Times New Roman" w:hAnsi="Century" w:cs="Arial"/>
                <w:sz w:val="20"/>
                <w:szCs w:val="20"/>
                <w:lang w:val="es-ES_tradnl"/>
              </w:rPr>
            </w:pPr>
          </w:p>
          <w:p w:rsidR="009C0CD2" w:rsidRDefault="009C0CD2">
            <w:pPr>
              <w:spacing w:afterLines="240" w:after="576" w:line="240" w:lineRule="auto"/>
              <w:jc w:val="both"/>
              <w:rPr>
                <w:rFonts w:ascii="Century" w:eastAsia="Times New Roman" w:hAnsi="Century" w:cs="Arial"/>
                <w:sz w:val="20"/>
                <w:szCs w:val="20"/>
                <w:lang w:val="es-ES_tradn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jc w:val="bot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2D5A30" w:rsidTr="002D5A30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30" w:rsidRDefault="002D5A30">
            <w:pPr>
              <w:spacing w:after="0" w:line="240" w:lineRule="auto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Lines="240" w:after="576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9C0CD2" w:rsidRDefault="009C0CD2">
            <w:pPr>
              <w:spacing w:afterLines="240" w:after="576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9C0CD2" w:rsidRDefault="009C0CD2">
            <w:pPr>
              <w:spacing w:afterLines="240" w:after="576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B13FC4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2D5A30" w:rsidTr="002D5A30">
        <w:trPr>
          <w:trHeight w:val="2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30" w:rsidRDefault="002D5A30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lastRenderedPageBreak/>
              <w:t>Esquema marco teórico: temas y subtemas</w:t>
            </w:r>
          </w:p>
        </w:tc>
      </w:tr>
      <w:tr w:rsidR="002D5A30" w:rsidTr="002D5A30"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2D5A30" w:rsidRDefault="002D5A30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2D5A30" w:rsidRDefault="002D5A30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2D5A30" w:rsidRDefault="002D5A30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2D5A30" w:rsidRDefault="002D5A30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2D5A30" w:rsidRDefault="002D5A30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2D5A30" w:rsidRDefault="002D5A30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9C0CD2" w:rsidRDefault="009C0CD2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2D5A30" w:rsidRDefault="002D5A30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0" w:rsidRDefault="002D5A30">
            <w:pPr>
              <w:spacing w:after="0" w:line="240" w:lineRule="auto"/>
              <w:rPr>
                <w:rFonts w:ascii="Century" w:hAnsi="Century"/>
                <w:sz w:val="20"/>
                <w:szCs w:val="20"/>
                <w:lang w:val="es-MX"/>
              </w:rPr>
            </w:pPr>
          </w:p>
          <w:p w:rsidR="002D5A30" w:rsidRDefault="002D5A30">
            <w:pPr>
              <w:spacing w:after="0" w:line="240" w:lineRule="auto"/>
              <w:rPr>
                <w:rFonts w:ascii="Century" w:hAnsi="Century"/>
                <w:sz w:val="20"/>
                <w:szCs w:val="20"/>
                <w:lang w:val="es-MX"/>
              </w:rPr>
            </w:pPr>
          </w:p>
        </w:tc>
      </w:tr>
    </w:tbl>
    <w:p w:rsidR="002D5A30" w:rsidRDefault="002D5A30" w:rsidP="002D5A30"/>
    <w:p w:rsidR="00435039" w:rsidRDefault="00435039"/>
    <w:sectPr w:rsidR="00435039" w:rsidSect="002D5A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F4"/>
    <w:rsid w:val="00020F6C"/>
    <w:rsid w:val="002D5A30"/>
    <w:rsid w:val="00435039"/>
    <w:rsid w:val="00631274"/>
    <w:rsid w:val="006656AA"/>
    <w:rsid w:val="006718F4"/>
    <w:rsid w:val="009C0CD2"/>
    <w:rsid w:val="00B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30C567-2FF2-4898-8807-98C91FDE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Jimenez Aragón</dc:creator>
  <cp:lastModifiedBy>Laura Jimenez Aragón</cp:lastModifiedBy>
  <cp:revision>5</cp:revision>
  <dcterms:created xsi:type="dcterms:W3CDTF">2016-09-26T21:17:00Z</dcterms:created>
  <dcterms:modified xsi:type="dcterms:W3CDTF">2017-08-30T19:54:00Z</dcterms:modified>
</cp:coreProperties>
</file>